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5AE8F" w14:textId="77777777" w:rsidR="00DE441A" w:rsidRDefault="00DE441A" w:rsidP="00DE441A">
      <w:pPr>
        <w:jc w:val="center"/>
        <w:rPr>
          <w:rFonts w:ascii="Calibri" w:eastAsia="Calibri" w:hAnsi="Calibri" w:cs="Calibri"/>
          <w:color w:val="000000" w:themeColor="text1"/>
          <w:sz w:val="40"/>
          <w:szCs w:val="40"/>
        </w:rPr>
      </w:pPr>
      <w:r w:rsidRPr="3DAAD6BB">
        <w:rPr>
          <w:rFonts w:ascii="Calibri" w:eastAsia="Calibri" w:hAnsi="Calibri" w:cs="Calibri"/>
          <w:b/>
          <w:bCs/>
          <w:color w:val="000000" w:themeColor="text1"/>
          <w:sz w:val="40"/>
          <w:szCs w:val="40"/>
        </w:rPr>
        <w:t>TRUTH FOR LIFE WITH ALISTAIR BEGG</w:t>
      </w:r>
    </w:p>
    <w:p w14:paraId="76168D9A" w14:textId="77777777" w:rsidR="00DE441A" w:rsidRDefault="00DE441A" w:rsidP="00DE441A">
      <w:pPr>
        <w:jc w:val="center"/>
      </w:pPr>
      <w:r w:rsidRPr="2FCFB836">
        <w:rPr>
          <w:rFonts w:ascii="Helvetica" w:eastAsia="Helvetica" w:hAnsi="Helvetica" w:cs="Helvetica"/>
          <w:b/>
          <w:bCs/>
          <w:i/>
          <w:iCs/>
          <w:color w:val="000000" w:themeColor="text1"/>
          <w:sz w:val="28"/>
          <w:szCs w:val="28"/>
        </w:rPr>
        <w:t>How to Teach Kids Theology: Deep Truths for Growing Faith</w:t>
      </w:r>
    </w:p>
    <w:p w14:paraId="5A433638" w14:textId="77777777" w:rsidR="00DE441A" w:rsidRDefault="00DE441A" w:rsidP="00DE441A">
      <w:pPr>
        <w:spacing w:after="0" w:line="360" w:lineRule="auto"/>
        <w:jc w:val="center"/>
        <w:rPr>
          <w:rFonts w:ascii="Helvetica" w:eastAsia="Helvetica" w:hAnsi="Helvetica" w:cs="Helvetica"/>
          <w:color w:val="000000" w:themeColor="text1"/>
          <w:sz w:val="28"/>
          <w:szCs w:val="28"/>
        </w:rPr>
      </w:pPr>
      <w:r w:rsidRPr="2FCFB836">
        <w:rPr>
          <w:rFonts w:ascii="Helvetica" w:eastAsia="Helvetica" w:hAnsi="Helvetica" w:cs="Helvetica"/>
          <w:b/>
          <w:bCs/>
          <w:color w:val="000000" w:themeColor="text1"/>
          <w:sz w:val="28"/>
          <w:szCs w:val="28"/>
        </w:rPr>
        <w:t>Featured Resource for May 16-31</w:t>
      </w:r>
    </w:p>
    <w:p w14:paraId="5F83E420" w14:textId="77777777" w:rsidR="00DE441A" w:rsidRDefault="00DE441A" w:rsidP="00DE441A">
      <w:pPr>
        <w:spacing w:after="0" w:line="276" w:lineRule="auto"/>
        <w:rPr>
          <w:rFonts w:ascii="Helvetica" w:eastAsia="Helvetica" w:hAnsi="Helvetica" w:cs="Helvetica"/>
          <w:color w:val="000000" w:themeColor="text1"/>
          <w:sz w:val="22"/>
          <w:szCs w:val="22"/>
        </w:rPr>
      </w:pPr>
    </w:p>
    <w:p w14:paraId="61D37B09" w14:textId="77777777" w:rsidR="00DE441A" w:rsidRDefault="00DE441A" w:rsidP="00DE441A">
      <w:pPr>
        <w:spacing w:after="0" w:line="276" w:lineRule="auto"/>
        <w:rPr>
          <w:rFonts w:ascii="Helvetica" w:eastAsia="Helvetica" w:hAnsi="Helvetica" w:cs="Helvetica"/>
          <w:color w:val="000000" w:themeColor="text1"/>
          <w:sz w:val="22"/>
          <w:szCs w:val="22"/>
        </w:rPr>
      </w:pPr>
      <w:r w:rsidRPr="2FCFB836">
        <w:rPr>
          <w:rFonts w:ascii="Helvetica" w:eastAsia="Helvetica" w:hAnsi="Helvetica" w:cs="Helvetica"/>
          <w:b/>
          <w:bCs/>
          <w:color w:val="000000" w:themeColor="text1"/>
          <w:sz w:val="22"/>
          <w:szCs w:val="22"/>
        </w:rPr>
        <w:t xml:space="preserve">Point Graphics Here:  </w:t>
      </w:r>
      <w:hyperlink r:id="rId5">
        <w:r w:rsidRPr="2FCFB836">
          <w:rPr>
            <w:rStyle w:val="Hyperlink"/>
            <w:rFonts w:ascii="Helvetica" w:eastAsia="Helvetica" w:hAnsi="Helvetica" w:cs="Helvetica"/>
            <w:b/>
            <w:bCs/>
            <w:sz w:val="22"/>
            <w:szCs w:val="22"/>
          </w:rPr>
          <w:t>https://www.truthforlife.org/donate</w:t>
        </w:r>
      </w:hyperlink>
    </w:p>
    <w:p w14:paraId="0923F931" w14:textId="77777777" w:rsidR="00DE441A" w:rsidRDefault="00DE441A" w:rsidP="00DE441A">
      <w:pPr>
        <w:spacing w:after="0" w:line="276" w:lineRule="auto"/>
        <w:rPr>
          <w:rFonts w:ascii="Helvetica" w:eastAsia="Helvetica" w:hAnsi="Helvetica" w:cs="Helvetica"/>
          <w:color w:val="000000" w:themeColor="text1"/>
          <w:sz w:val="22"/>
          <w:szCs w:val="22"/>
        </w:rPr>
      </w:pPr>
    </w:p>
    <w:p w14:paraId="441B7603" w14:textId="77777777" w:rsidR="00DE441A" w:rsidRDefault="00DE441A" w:rsidP="00DE441A">
      <w:pPr>
        <w:spacing w:after="0" w:line="276" w:lineRule="auto"/>
        <w:rPr>
          <w:rFonts w:ascii="Helvetica" w:eastAsia="Helvetica" w:hAnsi="Helvetica" w:cs="Helvetica"/>
          <w:color w:val="000000" w:themeColor="text1"/>
          <w:sz w:val="22"/>
          <w:szCs w:val="22"/>
        </w:rPr>
      </w:pPr>
      <w:r w:rsidRPr="2FA2A77B">
        <w:rPr>
          <w:rFonts w:ascii="Helvetica" w:eastAsia="Helvetica" w:hAnsi="Helvetica" w:cs="Helvetica"/>
          <w:b/>
          <w:bCs/>
          <w:color w:val="000000" w:themeColor="text1"/>
          <w:sz w:val="22"/>
          <w:szCs w:val="22"/>
        </w:rPr>
        <w:t>Book Description</w:t>
      </w:r>
    </w:p>
    <w:p w14:paraId="6C8B272E" w14:textId="77777777" w:rsidR="00DE441A" w:rsidRDefault="00DE441A" w:rsidP="00DE441A">
      <w:pPr>
        <w:keepNext/>
        <w:keepLines/>
        <w:rPr>
          <w:rFonts w:ascii="Aptos" w:eastAsia="Aptos" w:hAnsi="Aptos" w:cs="Aptos"/>
          <w:color w:val="000000" w:themeColor="text1"/>
          <w:sz w:val="22"/>
          <w:szCs w:val="22"/>
        </w:rPr>
      </w:pPr>
      <w:r w:rsidRPr="2FA2A77B">
        <w:rPr>
          <w:rFonts w:ascii="Aptos" w:eastAsia="Aptos" w:hAnsi="Aptos" w:cs="Aptos"/>
          <w:i/>
          <w:iCs/>
          <w:color w:val="000000" w:themeColor="text1"/>
          <w:sz w:val="22"/>
          <w:szCs w:val="22"/>
        </w:rPr>
        <w:t>How to Teach Kids Theology</w:t>
      </w:r>
      <w:r w:rsidRPr="2FA2A77B">
        <w:rPr>
          <w:rFonts w:ascii="Aptos" w:eastAsia="Aptos" w:hAnsi="Aptos" w:cs="Aptos"/>
          <w:color w:val="000000" w:themeColor="text1"/>
          <w:sz w:val="22"/>
          <w:szCs w:val="22"/>
        </w:rPr>
        <w:t xml:space="preserve"> is a guidebook that shows parents, teachers, and youth pastors how to share the deep truths of the Christian faith in a way that those learning will not only understand but use to build a framework for nurturing their own personal faith. </w:t>
      </w:r>
    </w:p>
    <w:p w14:paraId="316B049A" w14:textId="77777777" w:rsidR="00DE441A" w:rsidRDefault="00DE441A" w:rsidP="00DE441A">
      <w:pPr>
        <w:keepNext/>
        <w:keepLines/>
        <w:rPr>
          <w:rFonts w:ascii="Aptos" w:eastAsia="Aptos" w:hAnsi="Aptos" w:cs="Aptos"/>
          <w:color w:val="000000" w:themeColor="text1"/>
          <w:sz w:val="22"/>
          <w:szCs w:val="22"/>
        </w:rPr>
      </w:pPr>
      <w:r w:rsidRPr="2FA2A77B">
        <w:rPr>
          <w:rFonts w:ascii="Aptos" w:eastAsia="Aptos" w:hAnsi="Aptos" w:cs="Aptos"/>
          <w:color w:val="000000" w:themeColor="text1"/>
          <w:sz w:val="22"/>
          <w:szCs w:val="22"/>
        </w:rPr>
        <w:t>The book presents clear, adaptable templates for explaining foundational biblical themes, along with practical strategies that encourage children to think deeply about what they’re learning. Parents and teachers can adopt ready-to-use lesson plans and discussion questions designed to foster reflection and real-life application. Each lesson can be easily tailored for a wide range of ages—from young children to college students.</w:t>
      </w:r>
    </w:p>
    <w:p w14:paraId="719C4935" w14:textId="77777777" w:rsidR="00DE441A" w:rsidRDefault="00DE441A" w:rsidP="00DE441A">
      <w:pPr>
        <w:keepNext/>
        <w:keepLines/>
        <w:shd w:val="clear" w:color="auto" w:fill="FFFFFF" w:themeFill="background1"/>
        <w:spacing w:after="0" w:line="300" w:lineRule="auto"/>
        <w:rPr>
          <w:rFonts w:ascii="Aptos" w:eastAsia="Aptos" w:hAnsi="Aptos" w:cs="Aptos"/>
          <w:color w:val="000000" w:themeColor="text1"/>
        </w:rPr>
      </w:pPr>
    </w:p>
    <w:p w14:paraId="13B1581D" w14:textId="77777777" w:rsidR="00DE441A" w:rsidRDefault="00DE441A" w:rsidP="00DE441A">
      <w:pPr>
        <w:shd w:val="clear" w:color="auto" w:fill="FFFFFF" w:themeFill="background1"/>
        <w:spacing w:after="0" w:line="300" w:lineRule="auto"/>
        <w:rPr>
          <w:rFonts w:ascii="Helvetica" w:eastAsia="Helvetica" w:hAnsi="Helvetica" w:cs="Helvetica"/>
          <w:color w:val="000000" w:themeColor="text1"/>
          <w:sz w:val="22"/>
          <w:szCs w:val="22"/>
        </w:rPr>
      </w:pPr>
      <w:r w:rsidRPr="2FA2A77B">
        <w:rPr>
          <w:rFonts w:ascii="Helvetica" w:eastAsia="Helvetica" w:hAnsi="Helvetica" w:cs="Helvetica"/>
          <w:b/>
          <w:bCs/>
          <w:color w:val="000000" w:themeColor="text1"/>
          <w:sz w:val="22"/>
          <w:szCs w:val="22"/>
        </w:rPr>
        <w:t>Talking Points</w:t>
      </w:r>
    </w:p>
    <w:p w14:paraId="158E0C8E" w14:textId="77777777" w:rsidR="00DE441A" w:rsidRDefault="00DE441A" w:rsidP="00DE441A">
      <w:pPr>
        <w:pStyle w:val="ListParagraph"/>
        <w:numPr>
          <w:ilvl w:val="0"/>
          <w:numId w:val="1"/>
        </w:numPr>
        <w:shd w:val="clear" w:color="auto" w:fill="FFFFFF" w:themeFill="background1"/>
        <w:spacing w:after="0" w:line="300" w:lineRule="auto"/>
        <w:rPr>
          <w:sz w:val="22"/>
          <w:szCs w:val="22"/>
        </w:rPr>
      </w:pPr>
      <w:r w:rsidRPr="2FA2A77B">
        <w:rPr>
          <w:sz w:val="22"/>
          <w:szCs w:val="22"/>
        </w:rPr>
        <w:t>This is a guidebook that offers lesson plans, discussion guides, and teaching frameworks for parents, teachers, and ministry leaders to use when sharing core Christian beliefs with children of all ages.</w:t>
      </w:r>
    </w:p>
    <w:p w14:paraId="05846A06" w14:textId="77777777" w:rsidR="00DE441A" w:rsidRDefault="00DE441A" w:rsidP="00DE441A">
      <w:pPr>
        <w:pStyle w:val="ListParagraph"/>
        <w:numPr>
          <w:ilvl w:val="0"/>
          <w:numId w:val="1"/>
        </w:numPr>
        <w:shd w:val="clear" w:color="auto" w:fill="FFFFFF" w:themeFill="background1"/>
        <w:spacing w:after="0" w:line="300" w:lineRule="auto"/>
        <w:rPr>
          <w:sz w:val="22"/>
          <w:szCs w:val="22"/>
        </w:rPr>
      </w:pPr>
      <w:r w:rsidRPr="2FA2A77B">
        <w:rPr>
          <w:sz w:val="22"/>
          <w:szCs w:val="22"/>
        </w:rPr>
        <w:t>The templates, discussion guides, and lesson plans are all adaptable for use with young children through those college ages.</w:t>
      </w:r>
    </w:p>
    <w:p w14:paraId="43E411C4" w14:textId="77777777" w:rsidR="00DE441A" w:rsidRDefault="00DE441A" w:rsidP="00DE441A">
      <w:pPr>
        <w:pStyle w:val="ListParagraph"/>
        <w:numPr>
          <w:ilvl w:val="0"/>
          <w:numId w:val="1"/>
        </w:numPr>
        <w:shd w:val="clear" w:color="auto" w:fill="FFFFFF" w:themeFill="background1"/>
        <w:spacing w:after="0" w:line="300" w:lineRule="auto"/>
        <w:rPr>
          <w:sz w:val="22"/>
          <w:szCs w:val="22"/>
        </w:rPr>
      </w:pPr>
      <w:r w:rsidRPr="2FA2A77B">
        <w:rPr>
          <w:sz w:val="22"/>
          <w:szCs w:val="22"/>
        </w:rPr>
        <w:t>Instead of memorization or Bible facts, it focuses on big picture ideas that get students thinking critically and asking questions.</w:t>
      </w:r>
    </w:p>
    <w:p w14:paraId="1F8A5EC7" w14:textId="77777777" w:rsidR="00DE441A" w:rsidRDefault="00DE441A" w:rsidP="00DE441A">
      <w:pPr>
        <w:pStyle w:val="ListParagraph"/>
        <w:numPr>
          <w:ilvl w:val="0"/>
          <w:numId w:val="1"/>
        </w:numPr>
        <w:shd w:val="clear" w:color="auto" w:fill="FFFFFF" w:themeFill="background1"/>
        <w:spacing w:after="0" w:line="300" w:lineRule="auto"/>
        <w:rPr>
          <w:sz w:val="22"/>
          <w:szCs w:val="22"/>
        </w:rPr>
      </w:pPr>
      <w:r w:rsidRPr="2FA2A77B">
        <w:rPr>
          <w:sz w:val="22"/>
          <w:szCs w:val="22"/>
        </w:rPr>
        <w:t>The book explains how to share foundational theology with children in a way that they will not only understand but can use to establish their own personal faith.</w:t>
      </w:r>
    </w:p>
    <w:p w14:paraId="1A62B237" w14:textId="77777777" w:rsidR="00DE441A" w:rsidRDefault="00DE441A" w:rsidP="00DE441A">
      <w:pPr>
        <w:shd w:val="clear" w:color="auto" w:fill="FFFFFF" w:themeFill="background1"/>
        <w:spacing w:after="258" w:line="360" w:lineRule="auto"/>
        <w:rPr>
          <w:color w:val="000000" w:themeColor="text1"/>
          <w:sz w:val="22"/>
          <w:szCs w:val="22"/>
        </w:rPr>
      </w:pPr>
    </w:p>
    <w:p w14:paraId="575BAB1D" w14:textId="77777777" w:rsidR="00DE441A" w:rsidRDefault="00DE441A" w:rsidP="00DE441A">
      <w:pPr>
        <w:shd w:val="clear" w:color="auto" w:fill="FFFFFF" w:themeFill="background1"/>
        <w:spacing w:after="0" w:line="300" w:lineRule="auto"/>
        <w:rPr>
          <w:rFonts w:ascii="Helvetica" w:eastAsia="Helvetica" w:hAnsi="Helvetica" w:cs="Helvetica"/>
          <w:color w:val="000000" w:themeColor="text1"/>
          <w:sz w:val="22"/>
          <w:szCs w:val="22"/>
        </w:rPr>
      </w:pPr>
      <w:r w:rsidRPr="2FA2A77B">
        <w:rPr>
          <w:rFonts w:ascii="Helvetica" w:eastAsia="Helvetica" w:hAnsi="Helvetica" w:cs="Helvetica"/>
          <w:b/>
          <w:bCs/>
          <w:color w:val="000000" w:themeColor="text1"/>
          <w:sz w:val="22"/>
          <w:szCs w:val="22"/>
        </w:rPr>
        <w:t>Social Media Copy</w:t>
      </w:r>
    </w:p>
    <w:p w14:paraId="72C06E25" w14:textId="77777777" w:rsidR="00DE441A" w:rsidRDefault="00DE441A" w:rsidP="00DE441A">
      <w:pPr>
        <w:spacing w:after="0" w:line="300" w:lineRule="auto"/>
        <w:rPr>
          <w:color w:val="000000" w:themeColor="text1"/>
          <w:sz w:val="22"/>
          <w:szCs w:val="22"/>
        </w:rPr>
      </w:pPr>
      <w:r w:rsidRPr="2FA2A77B">
        <w:rPr>
          <w:rFonts w:ascii="Aptos" w:eastAsia="Aptos" w:hAnsi="Aptos" w:cs="Aptos"/>
          <w:sz w:val="22"/>
          <w:szCs w:val="22"/>
        </w:rPr>
        <w:t xml:space="preserve">What if teaching your children theology didn’t feel intimidating but deeply rewarding? The book </w:t>
      </w:r>
      <w:r w:rsidRPr="2FA2A77B">
        <w:rPr>
          <w:rFonts w:ascii="Aptos" w:eastAsia="Aptos" w:hAnsi="Aptos" w:cs="Aptos"/>
          <w:i/>
          <w:iCs/>
          <w:sz w:val="22"/>
          <w:szCs w:val="22"/>
        </w:rPr>
        <w:t>How to Teach Kids Theology</w:t>
      </w:r>
      <w:r w:rsidRPr="2FA2A77B">
        <w:rPr>
          <w:rFonts w:ascii="Aptos" w:eastAsia="Aptos" w:hAnsi="Aptos" w:cs="Aptos"/>
          <w:sz w:val="22"/>
          <w:szCs w:val="22"/>
        </w:rPr>
        <w:t xml:space="preserve"> available from Truth For Life is a guidebook that provides easy-to-follow lesson plans, discussion guides, and teaching templates for sharing core Christian beliefs with young children through college age. </w:t>
      </w:r>
      <w:r w:rsidRPr="2FA2A77B">
        <w:rPr>
          <w:color w:val="000000" w:themeColor="text1"/>
          <w:sz w:val="22"/>
          <w:szCs w:val="22"/>
        </w:rPr>
        <w:t>Request your copy at truthforlife.org/donate.</w:t>
      </w:r>
    </w:p>
    <w:p w14:paraId="6E887218"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B7840C"/>
    <w:multiLevelType w:val="hybridMultilevel"/>
    <w:tmpl w:val="FFFFFFFF"/>
    <w:lvl w:ilvl="0" w:tplc="6C4897D6">
      <w:start w:val="1"/>
      <w:numFmt w:val="bullet"/>
      <w:lvlText w:val=""/>
      <w:lvlJc w:val="left"/>
      <w:pPr>
        <w:ind w:left="720" w:hanging="360"/>
      </w:pPr>
      <w:rPr>
        <w:rFonts w:ascii="Symbol" w:hAnsi="Symbol" w:hint="default"/>
      </w:rPr>
    </w:lvl>
    <w:lvl w:ilvl="1" w:tplc="8EC0E3CE">
      <w:start w:val="1"/>
      <w:numFmt w:val="bullet"/>
      <w:lvlText w:val="o"/>
      <w:lvlJc w:val="left"/>
      <w:pPr>
        <w:ind w:left="1440" w:hanging="360"/>
      </w:pPr>
      <w:rPr>
        <w:rFonts w:ascii="Courier New" w:hAnsi="Courier New" w:hint="default"/>
      </w:rPr>
    </w:lvl>
    <w:lvl w:ilvl="2" w:tplc="D494B77C">
      <w:start w:val="1"/>
      <w:numFmt w:val="bullet"/>
      <w:lvlText w:val=""/>
      <w:lvlJc w:val="left"/>
      <w:pPr>
        <w:ind w:left="2160" w:hanging="360"/>
      </w:pPr>
      <w:rPr>
        <w:rFonts w:ascii="Wingdings" w:hAnsi="Wingdings" w:hint="default"/>
      </w:rPr>
    </w:lvl>
    <w:lvl w:ilvl="3" w:tplc="8A9AB548">
      <w:start w:val="1"/>
      <w:numFmt w:val="bullet"/>
      <w:lvlText w:val=""/>
      <w:lvlJc w:val="left"/>
      <w:pPr>
        <w:ind w:left="2880" w:hanging="360"/>
      </w:pPr>
      <w:rPr>
        <w:rFonts w:ascii="Symbol" w:hAnsi="Symbol" w:hint="default"/>
      </w:rPr>
    </w:lvl>
    <w:lvl w:ilvl="4" w:tplc="07CA438E">
      <w:start w:val="1"/>
      <w:numFmt w:val="bullet"/>
      <w:lvlText w:val="o"/>
      <w:lvlJc w:val="left"/>
      <w:pPr>
        <w:ind w:left="3600" w:hanging="360"/>
      </w:pPr>
      <w:rPr>
        <w:rFonts w:ascii="Courier New" w:hAnsi="Courier New" w:hint="default"/>
      </w:rPr>
    </w:lvl>
    <w:lvl w:ilvl="5" w:tplc="143A7DE0">
      <w:start w:val="1"/>
      <w:numFmt w:val="bullet"/>
      <w:lvlText w:val=""/>
      <w:lvlJc w:val="left"/>
      <w:pPr>
        <w:ind w:left="4320" w:hanging="360"/>
      </w:pPr>
      <w:rPr>
        <w:rFonts w:ascii="Wingdings" w:hAnsi="Wingdings" w:hint="default"/>
      </w:rPr>
    </w:lvl>
    <w:lvl w:ilvl="6" w:tplc="7242AA2C">
      <w:start w:val="1"/>
      <w:numFmt w:val="bullet"/>
      <w:lvlText w:val=""/>
      <w:lvlJc w:val="left"/>
      <w:pPr>
        <w:ind w:left="5040" w:hanging="360"/>
      </w:pPr>
      <w:rPr>
        <w:rFonts w:ascii="Symbol" w:hAnsi="Symbol" w:hint="default"/>
      </w:rPr>
    </w:lvl>
    <w:lvl w:ilvl="7" w:tplc="F000B2F8">
      <w:start w:val="1"/>
      <w:numFmt w:val="bullet"/>
      <w:lvlText w:val="o"/>
      <w:lvlJc w:val="left"/>
      <w:pPr>
        <w:ind w:left="5760" w:hanging="360"/>
      </w:pPr>
      <w:rPr>
        <w:rFonts w:ascii="Courier New" w:hAnsi="Courier New" w:hint="default"/>
      </w:rPr>
    </w:lvl>
    <w:lvl w:ilvl="8" w:tplc="54280F6E">
      <w:start w:val="1"/>
      <w:numFmt w:val="bullet"/>
      <w:lvlText w:val=""/>
      <w:lvlJc w:val="left"/>
      <w:pPr>
        <w:ind w:left="6480" w:hanging="360"/>
      </w:pPr>
      <w:rPr>
        <w:rFonts w:ascii="Wingdings" w:hAnsi="Wingdings" w:hint="default"/>
      </w:rPr>
    </w:lvl>
  </w:abstractNum>
  <w:num w:numId="1" w16cid:durableId="595947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41A"/>
    <w:rsid w:val="0019341A"/>
    <w:rsid w:val="002567F1"/>
    <w:rsid w:val="00347269"/>
    <w:rsid w:val="00376A75"/>
    <w:rsid w:val="00550D5E"/>
    <w:rsid w:val="006A597B"/>
    <w:rsid w:val="00744ABE"/>
    <w:rsid w:val="00AF603E"/>
    <w:rsid w:val="00B219A3"/>
    <w:rsid w:val="00CD2306"/>
    <w:rsid w:val="00DE441A"/>
    <w:rsid w:val="00FF5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2CE20B"/>
  <w15:chartTrackingRefBased/>
  <w15:docId w15:val="{DF3A01F4-18EE-4649-8693-C97FDE32B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41A"/>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DE44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44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44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44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44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44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44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44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44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44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44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44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44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44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44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44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44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441A"/>
    <w:rPr>
      <w:rFonts w:eastAsiaTheme="majorEastAsia" w:cstheme="majorBidi"/>
      <w:color w:val="272727" w:themeColor="text1" w:themeTint="D8"/>
    </w:rPr>
  </w:style>
  <w:style w:type="paragraph" w:styleId="Title">
    <w:name w:val="Title"/>
    <w:basedOn w:val="Normal"/>
    <w:next w:val="Normal"/>
    <w:link w:val="TitleChar"/>
    <w:uiPriority w:val="10"/>
    <w:qFormat/>
    <w:rsid w:val="00DE44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44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44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44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441A"/>
    <w:pPr>
      <w:spacing w:before="160"/>
      <w:jc w:val="center"/>
    </w:pPr>
    <w:rPr>
      <w:i/>
      <w:iCs/>
      <w:color w:val="404040" w:themeColor="text1" w:themeTint="BF"/>
    </w:rPr>
  </w:style>
  <w:style w:type="character" w:customStyle="1" w:styleId="QuoteChar">
    <w:name w:val="Quote Char"/>
    <w:basedOn w:val="DefaultParagraphFont"/>
    <w:link w:val="Quote"/>
    <w:uiPriority w:val="29"/>
    <w:rsid w:val="00DE441A"/>
    <w:rPr>
      <w:i/>
      <w:iCs/>
      <w:color w:val="404040" w:themeColor="text1" w:themeTint="BF"/>
    </w:rPr>
  </w:style>
  <w:style w:type="paragraph" w:styleId="ListParagraph">
    <w:name w:val="List Paragraph"/>
    <w:basedOn w:val="Normal"/>
    <w:uiPriority w:val="34"/>
    <w:qFormat/>
    <w:rsid w:val="00DE441A"/>
    <w:pPr>
      <w:ind w:left="720"/>
      <w:contextualSpacing/>
    </w:pPr>
  </w:style>
  <w:style w:type="character" w:styleId="IntenseEmphasis">
    <w:name w:val="Intense Emphasis"/>
    <w:basedOn w:val="DefaultParagraphFont"/>
    <w:uiPriority w:val="21"/>
    <w:qFormat/>
    <w:rsid w:val="00DE441A"/>
    <w:rPr>
      <w:i/>
      <w:iCs/>
      <w:color w:val="0F4761" w:themeColor="accent1" w:themeShade="BF"/>
    </w:rPr>
  </w:style>
  <w:style w:type="paragraph" w:styleId="IntenseQuote">
    <w:name w:val="Intense Quote"/>
    <w:basedOn w:val="Normal"/>
    <w:next w:val="Normal"/>
    <w:link w:val="IntenseQuoteChar"/>
    <w:uiPriority w:val="30"/>
    <w:qFormat/>
    <w:rsid w:val="00DE44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441A"/>
    <w:rPr>
      <w:i/>
      <w:iCs/>
      <w:color w:val="0F4761" w:themeColor="accent1" w:themeShade="BF"/>
    </w:rPr>
  </w:style>
  <w:style w:type="character" w:styleId="IntenseReference">
    <w:name w:val="Intense Reference"/>
    <w:basedOn w:val="DefaultParagraphFont"/>
    <w:uiPriority w:val="32"/>
    <w:qFormat/>
    <w:rsid w:val="00DE441A"/>
    <w:rPr>
      <w:b/>
      <w:bCs/>
      <w:smallCaps/>
      <w:color w:val="0F4761" w:themeColor="accent1" w:themeShade="BF"/>
      <w:spacing w:val="5"/>
    </w:rPr>
  </w:style>
  <w:style w:type="character" w:styleId="Hyperlink">
    <w:name w:val="Hyperlink"/>
    <w:basedOn w:val="DefaultParagraphFont"/>
    <w:uiPriority w:val="99"/>
    <w:unhideWhenUsed/>
    <w:rsid w:val="00DE441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don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350</Words>
  <Characters>1635</Characters>
  <Application>Microsoft Office Word</Application>
  <DocSecurity>0</DocSecurity>
  <Lines>58</Lines>
  <Paragraphs>68</Paragraphs>
  <ScaleCrop>false</ScaleCrop>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2026-04-23T21:04:00Z</dcterms:created>
  <dcterms:modified xsi:type="dcterms:W3CDTF">2026-04-23T21:05:00Z</dcterms:modified>
</cp:coreProperties>
</file>